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D349" w14:textId="77777777" w:rsidR="003D5E94" w:rsidRPr="003D5E94" w:rsidRDefault="003D5E94" w:rsidP="003D5E94">
      <w:pPr>
        <w:jc w:val="both"/>
        <w:rPr>
          <w:rFonts w:ascii="Trebuchet MS" w:hAnsi="Trebuchet MS"/>
          <w:i/>
          <w:iCs/>
          <w:sz w:val="20"/>
          <w:szCs w:val="20"/>
        </w:rPr>
      </w:pPr>
      <w:r w:rsidRPr="003D5E94">
        <w:rPr>
          <w:rFonts w:ascii="Trebuchet MS" w:hAnsi="Trebuchet MS"/>
          <w:i/>
          <w:iCs/>
          <w:sz w:val="20"/>
          <w:szCs w:val="20"/>
        </w:rPr>
        <w:t>Klauzula informacyjna</w:t>
      </w:r>
    </w:p>
    <w:p w14:paraId="12448DC2" w14:textId="6246B372" w:rsidR="003D5E94" w:rsidRPr="003D5E94" w:rsidRDefault="003D5E94" w:rsidP="003D5E94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Pana / Pani dane osobowe podane w formularzu będą przetwarzane przez </w:t>
      </w:r>
      <w:r w:rsidRPr="003D5E94">
        <w:rPr>
          <w:rFonts w:ascii="Trebuchet MS" w:hAnsi="Trebuchet MS"/>
          <w:bCs/>
          <w:sz w:val="20"/>
          <w:szCs w:val="20"/>
        </w:rPr>
        <w:t xml:space="preserve">Wojciech Sterna ”TAMI” Przedsiębiorstwo Handlowo Usługowe, ul. </w:t>
      </w:r>
      <w:r w:rsidR="00AC483F">
        <w:rPr>
          <w:rFonts w:ascii="Trebuchet MS" w:hAnsi="Trebuchet MS"/>
          <w:bCs/>
          <w:sz w:val="20"/>
          <w:szCs w:val="20"/>
        </w:rPr>
        <w:t>Poznańska 91</w:t>
      </w:r>
      <w:r w:rsidRPr="003D5E94">
        <w:rPr>
          <w:rFonts w:ascii="Trebuchet MS" w:hAnsi="Trebuchet MS"/>
          <w:bCs/>
          <w:sz w:val="20"/>
          <w:szCs w:val="20"/>
        </w:rPr>
        <w:t xml:space="preserve">, </w:t>
      </w:r>
      <w:r w:rsidR="00AC483F" w:rsidRPr="00AC483F">
        <w:rPr>
          <w:rFonts w:ascii="Trebuchet MS" w:hAnsi="Trebuchet MS"/>
          <w:bCs/>
          <w:sz w:val="20"/>
          <w:szCs w:val="20"/>
        </w:rPr>
        <w:t>05-850</w:t>
      </w:r>
      <w:r w:rsidR="00AC483F">
        <w:rPr>
          <w:rFonts w:ascii="Trebuchet MS" w:hAnsi="Trebuchet MS"/>
          <w:bCs/>
          <w:sz w:val="20"/>
          <w:szCs w:val="20"/>
        </w:rPr>
        <w:t xml:space="preserve"> </w:t>
      </w:r>
      <w:r w:rsidR="00AC483F" w:rsidRPr="00AC483F">
        <w:rPr>
          <w:rFonts w:ascii="Trebuchet MS" w:hAnsi="Trebuchet MS"/>
          <w:bCs/>
          <w:sz w:val="20"/>
          <w:szCs w:val="20"/>
        </w:rPr>
        <w:t>Ożarów Mazowiecki</w:t>
      </w:r>
      <w:r w:rsidR="00AC483F">
        <w:rPr>
          <w:rFonts w:ascii="Trebuchet MS" w:hAnsi="Trebuchet MS"/>
          <w:bCs/>
          <w:sz w:val="20"/>
          <w:szCs w:val="20"/>
        </w:rPr>
        <w:t xml:space="preserve"> </w:t>
      </w:r>
      <w:r w:rsidRPr="003D5E94">
        <w:rPr>
          <w:rFonts w:ascii="Trebuchet MS" w:hAnsi="Trebuchet MS"/>
          <w:sz w:val="20"/>
          <w:szCs w:val="20"/>
        </w:rPr>
        <w:t>w celu obsługi procesu reklamacyjnego.</w:t>
      </w:r>
    </w:p>
    <w:p w14:paraId="6AFF1714" w14:textId="77777777" w:rsidR="003D5E94" w:rsidRPr="003D5E94" w:rsidRDefault="003D5E94" w:rsidP="003D5E94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W związku z przetwarzaniem danych osobowych zawartych w formularzu, przysługują Panu / Pani: prawo do żądania dostępu do danych, ich sprostowania, usunięcia lub ograniczenia przetwarzania, jak również prawo do złożenia skargi do Prezesa Urzędu Ochrony Danych Osobowych. </w:t>
      </w:r>
    </w:p>
    <w:p w14:paraId="57253EAB" w14:textId="77777777" w:rsidR="003D5E94" w:rsidRPr="003D5E94" w:rsidRDefault="003D5E94" w:rsidP="003D5E94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Podanie danych jest dobrowolne, ale niezbędne do obsługi procesu reklamacji.  </w:t>
      </w:r>
    </w:p>
    <w:p w14:paraId="4AE20F3F" w14:textId="77777777" w:rsidR="003D5E94" w:rsidRPr="003D5E94" w:rsidRDefault="003D5E94" w:rsidP="003D5E94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 xml:space="preserve">W związku z obsługą procesu reklamacji, dane mogą być przetwarzane przez podmioty zewnętrzne zaangażowane w obsługę tego procesu, takie jak firmy kurierskie, operatorzy pocztowi, banki, </w:t>
      </w:r>
      <w:proofErr w:type="spellStart"/>
      <w:r w:rsidRPr="003D5E94">
        <w:rPr>
          <w:rFonts w:ascii="Trebuchet MS" w:hAnsi="Trebuchet MS"/>
          <w:sz w:val="20"/>
          <w:szCs w:val="20"/>
        </w:rPr>
        <w:t>hostingodawcy</w:t>
      </w:r>
      <w:proofErr w:type="spellEnd"/>
      <w:r w:rsidRPr="003D5E94">
        <w:rPr>
          <w:rFonts w:ascii="Trebuchet MS" w:hAnsi="Trebuchet MS"/>
          <w:sz w:val="20"/>
          <w:szCs w:val="20"/>
        </w:rPr>
        <w:t>, biuro rachunkowe. Formularz będzie przechowywany przez okres niezbędny do realizacji celu.</w:t>
      </w:r>
    </w:p>
    <w:p w14:paraId="5D6FB7A8" w14:textId="77777777" w:rsidR="003D5E94" w:rsidRPr="003D5E94" w:rsidRDefault="003D5E94" w:rsidP="003D5E94">
      <w:pPr>
        <w:jc w:val="both"/>
        <w:rPr>
          <w:rFonts w:ascii="Trebuchet MS" w:hAnsi="Trebuchet MS"/>
          <w:sz w:val="20"/>
          <w:szCs w:val="20"/>
        </w:rPr>
      </w:pPr>
      <w:r w:rsidRPr="003D5E94">
        <w:rPr>
          <w:rFonts w:ascii="Trebuchet MS" w:hAnsi="Trebuchet MS"/>
          <w:sz w:val="20"/>
          <w:szCs w:val="20"/>
        </w:rPr>
        <w:t>Kontakt w sprawach związanych z przetwarzaniem danych osobowych możliwy jest pod adresem czytam@czytam.pl</w:t>
      </w:r>
    </w:p>
    <w:p w14:paraId="21E584B8" w14:textId="77777777" w:rsidR="003D5E94" w:rsidRDefault="003D5E94" w:rsidP="003D5E94">
      <w:pPr>
        <w:rPr>
          <w:rFonts w:ascii="Trebuchet MS" w:hAnsi="Trebuchet MS"/>
          <w:b/>
        </w:rPr>
      </w:pPr>
    </w:p>
    <w:p w14:paraId="7D2154C4" w14:textId="77777777" w:rsidR="003D5E94" w:rsidRDefault="003D5E94" w:rsidP="003D5E94">
      <w:pPr>
        <w:rPr>
          <w:rFonts w:ascii="Trebuchet MS" w:hAnsi="Trebuchet MS"/>
          <w:b/>
        </w:rPr>
      </w:pPr>
    </w:p>
    <w:p w14:paraId="02BDDFD0" w14:textId="77777777" w:rsidR="00E70715" w:rsidRPr="003D5E94" w:rsidRDefault="00E70715" w:rsidP="00A3180B">
      <w:pPr>
        <w:jc w:val="center"/>
        <w:rPr>
          <w:rFonts w:ascii="Trebuchet MS" w:hAnsi="Trebuchet MS"/>
          <w:b/>
          <w:sz w:val="24"/>
          <w:szCs w:val="24"/>
        </w:rPr>
      </w:pPr>
      <w:r w:rsidRPr="003D5E94">
        <w:rPr>
          <w:rFonts w:ascii="Trebuchet MS" w:hAnsi="Trebuchet MS"/>
          <w:b/>
          <w:sz w:val="24"/>
          <w:szCs w:val="24"/>
        </w:rPr>
        <w:t>Formularz odstąpienia od umowy</w:t>
      </w:r>
    </w:p>
    <w:p w14:paraId="493FE4BC" w14:textId="77777777" w:rsidR="00E70715" w:rsidRDefault="00E70715" w:rsidP="003D5E94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(formularz ten należy wypełnić i odesłać </w:t>
      </w:r>
      <w:r w:rsidR="003D5E94">
        <w:rPr>
          <w:rFonts w:ascii="Trebuchet MS" w:hAnsi="Trebuchet MS"/>
        </w:rPr>
        <w:br/>
      </w:r>
      <w:r>
        <w:rPr>
          <w:rFonts w:ascii="Trebuchet MS" w:hAnsi="Trebuchet MS"/>
        </w:rPr>
        <w:t>tylko w przypadku chęci odstąpienia od umowy)</w:t>
      </w:r>
    </w:p>
    <w:p w14:paraId="3336E6A7" w14:textId="77777777" w:rsidR="003D5E94" w:rsidRDefault="003D5E94" w:rsidP="003D5E94">
      <w:pPr>
        <w:spacing w:after="0" w:line="240" w:lineRule="auto"/>
        <w:jc w:val="center"/>
        <w:rPr>
          <w:rFonts w:ascii="Trebuchet MS" w:hAnsi="Trebuchet MS"/>
        </w:rPr>
      </w:pPr>
    </w:p>
    <w:p w14:paraId="5C3B63CA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Adresat:</w:t>
      </w:r>
    </w:p>
    <w:p w14:paraId="6D703564" w14:textId="7028B272" w:rsidR="00E70715" w:rsidRDefault="008A0D98" w:rsidP="00A3180B">
      <w:pPr>
        <w:rPr>
          <w:rFonts w:ascii="Trebuchet MS" w:hAnsi="Trebuchet MS"/>
        </w:rPr>
      </w:pPr>
      <w:r w:rsidRPr="008A0D98">
        <w:rPr>
          <w:rFonts w:ascii="Trebuchet MS" w:hAnsi="Trebuchet MS"/>
          <w:bCs/>
        </w:rPr>
        <w:t xml:space="preserve">Wojciech Sterna ”TAMI” Przedsiębiorstwo Handlowo Usługowe, </w:t>
      </w:r>
      <w:r w:rsidR="00AC483F" w:rsidRPr="00AC483F">
        <w:rPr>
          <w:rFonts w:ascii="Trebuchet MS" w:hAnsi="Trebuchet MS"/>
          <w:bCs/>
        </w:rPr>
        <w:t>ul. Poznańska 91</w:t>
      </w:r>
      <w:r w:rsidR="003C66A7">
        <w:rPr>
          <w:rFonts w:ascii="Trebuchet MS" w:hAnsi="Trebuchet MS"/>
          <w:bCs/>
        </w:rPr>
        <w:t xml:space="preserve">, </w:t>
      </w:r>
      <w:r w:rsidR="00AC483F" w:rsidRPr="00AC483F">
        <w:rPr>
          <w:rFonts w:ascii="Trebuchet MS" w:hAnsi="Trebuchet MS"/>
          <w:bCs/>
        </w:rPr>
        <w:t>05-850 Ożarów Mazowiecki</w:t>
      </w:r>
      <w:r w:rsidR="003C66A7">
        <w:rPr>
          <w:rFonts w:ascii="Trebuchet MS" w:hAnsi="Trebuchet MS"/>
          <w:bCs/>
        </w:rPr>
        <w:t xml:space="preserve">, </w:t>
      </w:r>
      <w:r w:rsidRPr="008A0D98">
        <w:rPr>
          <w:rFonts w:ascii="Trebuchet MS" w:hAnsi="Trebuchet MS"/>
          <w:bCs/>
        </w:rPr>
        <w:t xml:space="preserve">telefon: </w:t>
      </w:r>
      <w:r w:rsidRPr="008A0D98">
        <w:rPr>
          <w:rFonts w:ascii="Trebuchet MS" w:hAnsi="Trebuchet MS"/>
        </w:rPr>
        <w:t xml:space="preserve"> 61 651 44 95, </w:t>
      </w:r>
      <w:r w:rsidRPr="008A0D98">
        <w:rPr>
          <w:rStyle w:val="Pogrubienie"/>
          <w:rFonts w:ascii="Trebuchet MS" w:hAnsi="Trebuchet MS"/>
          <w:b w:val="0"/>
        </w:rPr>
        <w:t xml:space="preserve"> e-mail:</w:t>
      </w:r>
      <w:r w:rsidRPr="008A0D98">
        <w:rPr>
          <w:rStyle w:val="Pogrubienie"/>
          <w:rFonts w:ascii="Trebuchet MS" w:hAnsi="Trebuchet MS"/>
        </w:rPr>
        <w:t xml:space="preserve"> </w:t>
      </w:r>
      <w:r w:rsidRPr="00AF79E1">
        <w:rPr>
          <w:rFonts w:ascii="Trebuchet MS" w:hAnsi="Trebuchet MS"/>
        </w:rPr>
        <w:t>czytam@czytam.pl</w:t>
      </w:r>
    </w:p>
    <w:p w14:paraId="04BD2495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Numer zamówienia: ____________________________________________________________</w:t>
      </w:r>
    </w:p>
    <w:p w14:paraId="6731274B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Data zawarcia umowy*/odbioru*: _________________________________________________</w:t>
      </w:r>
    </w:p>
    <w:p w14:paraId="63BD46CE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Ja/My* niniejszym informuję/informujemy* o moim/naszym* odstąpieniu od umowy sprzedaży następujących rzeczy*/umowy dostawy następujących rzeczy*/umowy o dzieło polegającej na wykonaniu następujących rzeczy*/o świadczenie następującej usługi*</w:t>
      </w:r>
      <w:r w:rsidR="00325964">
        <w:rPr>
          <w:rFonts w:ascii="Trebuchet MS" w:hAnsi="Trebuchet MS"/>
        </w:rPr>
        <w:t xml:space="preserve">/umowy o dostarczenie </w:t>
      </w:r>
      <w:proofErr w:type="spellStart"/>
      <w:r w:rsidR="00325964">
        <w:rPr>
          <w:rFonts w:ascii="Trebuchet MS" w:hAnsi="Trebuchet MS"/>
        </w:rPr>
        <w:t>Lead</w:t>
      </w:r>
      <w:proofErr w:type="spellEnd"/>
      <w:r w:rsidR="00325964">
        <w:rPr>
          <w:rFonts w:ascii="Trebuchet MS" w:hAnsi="Trebuchet MS"/>
        </w:rPr>
        <w:t xml:space="preserve"> Magnet:</w:t>
      </w:r>
    </w:p>
    <w:p w14:paraId="6F522F84" w14:textId="77777777" w:rsidR="003D5E94" w:rsidRDefault="003D5E94" w:rsidP="00A3180B">
      <w:pPr>
        <w:rPr>
          <w:rFonts w:ascii="Trebuchet MS" w:hAnsi="Trebuchet MS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854"/>
        <w:gridCol w:w="904"/>
      </w:tblGrid>
      <w:tr w:rsidR="001026CD" w:rsidRPr="001026CD" w14:paraId="0238C2A2" w14:textId="77777777" w:rsidTr="001026CD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3EF5BD42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proofErr w:type="spellStart"/>
            <w:r w:rsidRPr="001026CD">
              <w:rPr>
                <w:rFonts w:ascii="Trebuchet MS" w:hAnsi="Trebuchet MS"/>
              </w:rPr>
              <w:t>Lp</w:t>
            </w:r>
            <w:proofErr w:type="spellEnd"/>
          </w:p>
        </w:tc>
        <w:tc>
          <w:tcPr>
            <w:tcW w:w="7854" w:type="dxa"/>
            <w:shd w:val="clear" w:color="auto" w:fill="auto"/>
            <w:vAlign w:val="center"/>
          </w:tcPr>
          <w:p w14:paraId="746A72CD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 Nazwa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2C31CE8" w14:textId="77777777" w:rsidR="00CB1C57" w:rsidRPr="001026CD" w:rsidRDefault="00CB1C57" w:rsidP="00CB1C57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Ilość</w:t>
            </w:r>
          </w:p>
        </w:tc>
      </w:tr>
      <w:tr w:rsidR="001026CD" w:rsidRPr="001026CD" w14:paraId="72022267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568F65DD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1.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5643C526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0EF28F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570D9F77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56EEB17E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2.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1E1C1FB1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7F898E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0E179F27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40AB8D1E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3.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10519F87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661B98A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544EF01F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3B41619A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lastRenderedPageBreak/>
              <w:t>4.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564A20E5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4DCC3C2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4EDAC1B0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735EBED5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5.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14CBEEF6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E9B175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59320ACB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39456490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6.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62FCA2B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26BB60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831BE5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6FD5040E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7.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5A098605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A674E4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</w:tbl>
    <w:p w14:paraId="175F3E29" w14:textId="77777777" w:rsidR="00CB1C57" w:rsidRDefault="00CB1C57" w:rsidP="00A3180B">
      <w:pPr>
        <w:rPr>
          <w:rFonts w:ascii="Trebuchet MS" w:hAnsi="Trebuchet MS"/>
        </w:rPr>
      </w:pPr>
    </w:p>
    <w:p w14:paraId="3BE073BA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Imię i nazwisko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p w14:paraId="2CC46F54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tbl>
      <w:tblPr>
        <w:tblW w:w="0" w:type="auto"/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1026CD" w:rsidRPr="001026CD" w14:paraId="4EDBF658" w14:textId="77777777" w:rsidTr="001026CD">
        <w:trPr>
          <w:cantSplit/>
          <w:trHeight w:val="219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06EFAB4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Numer rachunku </w:t>
            </w:r>
            <w:r w:rsidR="001026CD" w:rsidRPr="001026CD">
              <w:rPr>
                <w:rFonts w:ascii="Trebuchet MS" w:hAnsi="Trebuchet MS"/>
              </w:rPr>
              <w:t>b</w:t>
            </w:r>
            <w:r w:rsidRPr="001026CD">
              <w:rPr>
                <w:rFonts w:ascii="Trebuchet MS" w:hAnsi="Trebuchet MS"/>
              </w:rPr>
              <w:t>ankowego: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953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576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B934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5B8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BF6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DA4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487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EA3B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DE0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576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243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EB4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F87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9AA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3BE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DAD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66B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309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7D2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FD6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07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D8B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C726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49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1C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799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154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34D6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679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557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6E6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4A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67867957" w14:textId="77777777" w:rsidR="00E70715" w:rsidRDefault="00AF79E1" w:rsidP="00A3180B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E70715">
        <w:rPr>
          <w:rFonts w:ascii="Trebuchet MS" w:hAnsi="Trebuchet MS"/>
        </w:rPr>
        <w:t>Podpis konsumenta(-ów) (tylko jeżeli formularz jest przesyłany w wersji papierowej):</w:t>
      </w:r>
    </w:p>
    <w:p w14:paraId="2CE9E39C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23CDABD2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Data: _________________________________________________________________________</w:t>
      </w:r>
    </w:p>
    <w:p w14:paraId="24454A18" w14:textId="77777777" w:rsidR="00325964" w:rsidRDefault="00325964" w:rsidP="00A3180B">
      <w:pPr>
        <w:rPr>
          <w:rFonts w:ascii="Trebuchet MS" w:hAnsi="Trebuchet MS"/>
        </w:rPr>
      </w:pPr>
    </w:p>
    <w:p w14:paraId="1138340B" w14:textId="77777777" w:rsidR="00325964" w:rsidRPr="00325964" w:rsidRDefault="00325964" w:rsidP="00325964">
      <w:pPr>
        <w:rPr>
          <w:rFonts w:ascii="Trebuchet MS" w:eastAsia="Poppins" w:hAnsi="Trebuchet MS" w:cs="Poppins"/>
          <w:b/>
          <w:sz w:val="20"/>
          <w:szCs w:val="20"/>
          <w:u w:val="single"/>
        </w:rPr>
      </w:pPr>
      <w:r w:rsidRPr="00325964">
        <w:rPr>
          <w:rFonts w:ascii="Trebuchet MS" w:eastAsia="Poppins" w:hAnsi="Trebuchet MS" w:cs="Poppins"/>
          <w:b/>
          <w:sz w:val="20"/>
          <w:szCs w:val="20"/>
          <w:u w:val="single"/>
        </w:rPr>
        <w:t>POUCZENIE SPRZEDAWCY:</w:t>
      </w:r>
    </w:p>
    <w:p w14:paraId="34313BC0" w14:textId="77777777" w:rsidR="00325964" w:rsidRPr="00325964" w:rsidRDefault="00325964" w:rsidP="00B66344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Od Umowy zawartej na odległość odstąpić mogą wyłącznie Klienci będący Konsumentami oraz Przedsiębiorcy na prawach konsumenta i o takich Klientach jest mowa w niniejszym pouczeniu. Nie dotyczy to Umowy o dostarczenie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Magnet.</w:t>
      </w:r>
    </w:p>
    <w:p w14:paraId="5FCDFF9A" w14:textId="77777777" w:rsidR="00325964" w:rsidRPr="00325964" w:rsidRDefault="00325964" w:rsidP="00325964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Koszt odesłania Towaru do Sprzedawcy pokrywa Klient. Nie należy odsyłać Towaru za pośrednictwem usługi “za pobraniem”. W przypadku odesłania Towaru do Sprzedawcy za pośrednictwem usługi “za pobraniem”, Sprzedawca odliczy poniesiony koszt odebrania przesyłki i potrąci tę kwotę od wartości zwrotu należności w związku z odstąpieniem od Umowy.</w:t>
      </w:r>
    </w:p>
    <w:p w14:paraId="7CD3A264" w14:textId="77777777" w:rsidR="00325964" w:rsidRPr="00325964" w:rsidRDefault="00325964" w:rsidP="00325964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Klient ponosi odpowiedzialność za zmniejszenie wartości Towaru będące wynikiem korzystania z niego w sposób wykraczający poza sposób konieczny do stwierdzenia charakteru, cech i funkcjonowania Towaru. Zakres tej odpowiedzialności jest ustalany w oparciu o porównanie wartości Towaru nowego z wartością Towaru zwracanego, obliczoną według stopnia zużycia.</w:t>
      </w:r>
    </w:p>
    <w:p w14:paraId="5E09C24C" w14:textId="77777777" w:rsidR="00325964" w:rsidRPr="00325964" w:rsidRDefault="00325964" w:rsidP="00325964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Sprzedawca, nie później niż w terminie 14 dni od dnia otrzymania oświadczenia Klienta o odstąpieniu od Umowy sprzedaży, zwraca mu wszystkie dokonane przez niego płatności, w tym koszt dostawy Towaru do Klienta, z zastrzeżeniem punktu 6. niniejszego pouczenia. Sprzedawca ma prawo wstrzymać się ze zwrotem wartości zamówienia wraz z kosztami dostawy do czasu zwrotnego otrzymania Towaru lub do czasu dostarczenia dowodu jego odesłania, w zależności od tego,  które ze zdarzeń nastąpi pierwsze.</w:t>
      </w:r>
    </w:p>
    <w:p w14:paraId="376FD412" w14:textId="77777777" w:rsidR="00325964" w:rsidRPr="00325964" w:rsidRDefault="00325964" w:rsidP="00325964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Zwrot o którym mowa powyżej zostanie dokonany przy użyciu takich samych sposobów płatności, jakie zostały przez użyte w pierwotnej transakcji.</w:t>
      </w:r>
    </w:p>
    <w:p w14:paraId="5827970C" w14:textId="77777777" w:rsidR="00325964" w:rsidRPr="00325964" w:rsidRDefault="00325964" w:rsidP="00325964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Jeżeli Klient korzystający z prawa do odstąpienia od Umowy wybrał sposób dostarczenia Towaru inny niż najtańszy zwykły sposób oferowany przez Sprzedawcę, Sprzedawca nie jest zobowiązany do zwrotu Klientowi poniesionych przez niego dodatkowych kosztów.</w:t>
      </w:r>
    </w:p>
    <w:p w14:paraId="01DA7F67" w14:textId="77777777" w:rsidR="00325964" w:rsidRPr="00325964" w:rsidRDefault="00325964" w:rsidP="00325964">
      <w:pPr>
        <w:numPr>
          <w:ilvl w:val="0"/>
          <w:numId w:val="1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lastRenderedPageBreak/>
        <w:t xml:space="preserve">Dla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które pozwalającą Klientowi na wytwarzanie, przetwarzanie, przechowywanie lub dostęp do danych w postaci cyfrowej lub wspólne korzystanie z danych w postaci cyfrowej, które zostały przesłane lub wytworzone przez Klienta lub innych użytkowników takiego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w przypadku odstąpienia od Umowy LM, Sprzedawca nie będzie wykorzystywać danych innych niż dane osobowe dostarczone lub wytworzone przez Klienta w trakcie korzystania z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z wyjątkiem treści, które: </w:t>
      </w:r>
    </w:p>
    <w:p w14:paraId="3656564E" w14:textId="77777777" w:rsidR="00325964" w:rsidRPr="00325964" w:rsidRDefault="00325964" w:rsidP="00325964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są użyteczne wyłącznie w związku Treścią cyfrową stanowiącą ten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 i które stanowiły przedmiot Umowy o dostarczenie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</w:t>
      </w:r>
    </w:p>
    <w:p w14:paraId="2939B78C" w14:textId="77777777" w:rsidR="00325964" w:rsidRPr="00325964" w:rsidRDefault="00325964" w:rsidP="00325964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dotyczą wyłącznie aktywności Klienta w trakcie korzystania z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 i które stanowiły przedmiot Umowy o dostarczenie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</w:t>
      </w:r>
    </w:p>
    <w:p w14:paraId="26432BBC" w14:textId="77777777" w:rsidR="00325964" w:rsidRPr="00325964" w:rsidRDefault="00325964" w:rsidP="00325964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zostały połączone przez Sprzedawcę z innymi danymi i nie mogą zostać rozłączone bez nadmiernych trudności,</w:t>
      </w:r>
    </w:p>
    <w:p w14:paraId="79F195C6" w14:textId="77777777" w:rsidR="00325964" w:rsidRPr="00325964" w:rsidRDefault="00325964" w:rsidP="00325964">
      <w:pPr>
        <w:numPr>
          <w:ilvl w:val="0"/>
          <w:numId w:val="2"/>
        </w:numPr>
        <w:spacing w:after="0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zostały wytworzone przez Klienta wspólnie z innymi osobami, które nadal mogą z nich korzystać.</w:t>
      </w:r>
    </w:p>
    <w:p w14:paraId="440BBBE6" w14:textId="77777777" w:rsidR="00325964" w:rsidRPr="00325964" w:rsidRDefault="00325964" w:rsidP="00325964">
      <w:pPr>
        <w:ind w:left="425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8. Sprzedawca udostępnia Klientowi na jego żądanie i na swój koszt, w rozsądnym czasie oraz w powszechnie używanym formacie nadającym się do odczytu maszynowego treści wytworzone lub dostarczone przez Klienta w trakcie korzystania z </w:t>
      </w:r>
      <w:proofErr w:type="spellStart"/>
      <w:r w:rsidRPr="00325964">
        <w:rPr>
          <w:rFonts w:ascii="Trebuchet MS" w:eastAsia="Poppins" w:hAnsi="Trebuchet MS" w:cs="Poppins"/>
          <w:sz w:val="18"/>
          <w:szCs w:val="18"/>
        </w:rPr>
        <w:t>Lead</w:t>
      </w:r>
      <w:proofErr w:type="spellEnd"/>
      <w:r w:rsidRPr="00325964">
        <w:rPr>
          <w:rFonts w:ascii="Trebuchet MS" w:eastAsia="Poppins" w:hAnsi="Trebuchet MS" w:cs="Poppins"/>
          <w:sz w:val="18"/>
          <w:szCs w:val="18"/>
        </w:rPr>
        <w:t xml:space="preserve"> Magnet, inne niż dane osobowe, z wyjątkiem treści, o których mowa w ustępie 7 pkt a-c powyżej.</w:t>
      </w:r>
    </w:p>
    <w:p w14:paraId="113440D9" w14:textId="77777777" w:rsidR="00325964" w:rsidRPr="00325964" w:rsidRDefault="00325964" w:rsidP="00325964">
      <w:pPr>
        <w:ind w:left="425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>9. W przypadku odstąpienia od Umowy LM, Klient powstrzymuje się od korzystania z tej treści cyfrowej lub usługi cyfrowej i udostępniania ich osobom trzecim</w:t>
      </w:r>
    </w:p>
    <w:p w14:paraId="1CA87397" w14:textId="77777777" w:rsidR="00325964" w:rsidRPr="00325964" w:rsidRDefault="00325964" w:rsidP="00325964">
      <w:pPr>
        <w:ind w:left="425"/>
        <w:jc w:val="both"/>
        <w:rPr>
          <w:rFonts w:ascii="Trebuchet MS" w:eastAsia="Poppins" w:hAnsi="Trebuchet MS" w:cs="Poppins"/>
          <w:sz w:val="18"/>
          <w:szCs w:val="18"/>
        </w:rPr>
      </w:pPr>
      <w:r w:rsidRPr="00325964">
        <w:rPr>
          <w:rFonts w:ascii="Trebuchet MS" w:eastAsia="Poppins" w:hAnsi="Trebuchet MS" w:cs="Poppins"/>
          <w:sz w:val="18"/>
          <w:szCs w:val="18"/>
        </w:rPr>
        <w:t xml:space="preserve">10. W przypadku odstąpienia od umowy LM Sprzedawca może uniemożliwić klientowi dalsze korzystanie z Treści cyfrowych, w szczególności przez uniemożliwienie klientowi dostępu do Treści cyfrowych, usunięcie z grupy lub zablokowanie konta użytkownika. </w:t>
      </w:r>
    </w:p>
    <w:p w14:paraId="05672886" w14:textId="77777777" w:rsidR="00325964" w:rsidRDefault="00325964" w:rsidP="00A3180B">
      <w:pPr>
        <w:rPr>
          <w:rFonts w:ascii="Trebuchet MS" w:hAnsi="Trebuchet MS"/>
        </w:rPr>
      </w:pPr>
    </w:p>
    <w:p w14:paraId="618A46CA" w14:textId="77777777" w:rsidR="003D5E94" w:rsidRPr="00325964" w:rsidRDefault="003D5E94" w:rsidP="00A3180B">
      <w:pPr>
        <w:rPr>
          <w:rFonts w:ascii="Trebuchet MS" w:hAnsi="Trebuchet MS"/>
        </w:rPr>
      </w:pPr>
    </w:p>
    <w:sectPr w:rsidR="003D5E94" w:rsidRPr="00325964" w:rsidSect="00CB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3278" w14:textId="77777777" w:rsidR="001C551D" w:rsidRDefault="001C551D" w:rsidP="00AF79E1">
      <w:pPr>
        <w:spacing w:after="0" w:line="240" w:lineRule="auto"/>
      </w:pPr>
      <w:r>
        <w:separator/>
      </w:r>
    </w:p>
  </w:endnote>
  <w:endnote w:type="continuationSeparator" w:id="0">
    <w:p w14:paraId="15FCA812" w14:textId="77777777" w:rsidR="001C551D" w:rsidRDefault="001C551D" w:rsidP="00AF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3F6" w14:textId="77777777" w:rsidR="003D5E94" w:rsidRDefault="003D5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1607" w14:textId="77777777" w:rsidR="00AF79E1" w:rsidRPr="00A3180B" w:rsidRDefault="00AF79E1" w:rsidP="00AF79E1">
    <w:pPr>
      <w:rPr>
        <w:rFonts w:ascii="Trebuchet MS" w:hAnsi="Trebuchet MS"/>
        <w:sz w:val="24"/>
        <w:szCs w:val="24"/>
        <w:vertAlign w:val="subscript"/>
      </w:rPr>
    </w:pPr>
    <w:r w:rsidRPr="00A3180B">
      <w:rPr>
        <w:rFonts w:ascii="Trebuchet MS" w:hAnsi="Trebuchet MS"/>
        <w:sz w:val="24"/>
        <w:szCs w:val="24"/>
        <w:vertAlign w:val="subscript"/>
      </w:rPr>
      <w:t>* niepotrzebne skreślić</w:t>
    </w:r>
  </w:p>
  <w:p w14:paraId="22A8ED9A" w14:textId="77777777" w:rsidR="00AF79E1" w:rsidRDefault="00AF7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AB17" w14:textId="77777777" w:rsidR="003D5E94" w:rsidRDefault="003D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3827" w14:textId="77777777" w:rsidR="001C551D" w:rsidRDefault="001C551D" w:rsidP="00AF79E1">
      <w:pPr>
        <w:spacing w:after="0" w:line="240" w:lineRule="auto"/>
      </w:pPr>
      <w:r>
        <w:separator/>
      </w:r>
    </w:p>
  </w:footnote>
  <w:footnote w:type="continuationSeparator" w:id="0">
    <w:p w14:paraId="0FA31A78" w14:textId="77777777" w:rsidR="001C551D" w:rsidRDefault="001C551D" w:rsidP="00AF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175E" w14:textId="77777777" w:rsidR="003D5E94" w:rsidRDefault="003D5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9648" w14:textId="77777777" w:rsidR="00AF79E1" w:rsidRDefault="008E09FD" w:rsidP="00AF79E1">
    <w:pPr>
      <w:pStyle w:val="Nagwek"/>
      <w:jc w:val="center"/>
    </w:pPr>
    <w:r>
      <w:rPr>
        <w:noProof/>
      </w:rPr>
      <w:drawing>
        <wp:inline distT="0" distB="0" distL="0" distR="0" wp14:anchorId="43D01CDB" wp14:editId="21EFE915">
          <wp:extent cx="1415415" cy="3810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1860" w14:textId="77777777" w:rsidR="003D5E94" w:rsidRDefault="003D5E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3EA4"/>
    <w:multiLevelType w:val="multilevel"/>
    <w:tmpl w:val="BAA24F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9930475"/>
    <w:multiLevelType w:val="multilevel"/>
    <w:tmpl w:val="3D963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0348216">
    <w:abstractNumId w:val="1"/>
  </w:num>
  <w:num w:numId="2" w16cid:durableId="154127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0B"/>
    <w:rsid w:val="000F67DA"/>
    <w:rsid w:val="001026CD"/>
    <w:rsid w:val="001C551D"/>
    <w:rsid w:val="0029592F"/>
    <w:rsid w:val="00310A62"/>
    <w:rsid w:val="00325964"/>
    <w:rsid w:val="003C66A7"/>
    <w:rsid w:val="003D5E94"/>
    <w:rsid w:val="004C36A2"/>
    <w:rsid w:val="005711CE"/>
    <w:rsid w:val="00574CD0"/>
    <w:rsid w:val="006D7ECC"/>
    <w:rsid w:val="006E44CA"/>
    <w:rsid w:val="007A38D3"/>
    <w:rsid w:val="007E7650"/>
    <w:rsid w:val="008A0549"/>
    <w:rsid w:val="008A0D98"/>
    <w:rsid w:val="008E09FD"/>
    <w:rsid w:val="009B5DD9"/>
    <w:rsid w:val="00A3180B"/>
    <w:rsid w:val="00AC483F"/>
    <w:rsid w:val="00AF79E1"/>
    <w:rsid w:val="00B66344"/>
    <w:rsid w:val="00CB1C57"/>
    <w:rsid w:val="00E70715"/>
    <w:rsid w:val="00F81030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E9827"/>
  <w15:docId w15:val="{6CE84615-DDDB-4B8B-92FF-36F2577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180B"/>
    <w:pPr>
      <w:ind w:left="720"/>
      <w:contextualSpacing/>
    </w:pPr>
  </w:style>
  <w:style w:type="character" w:styleId="Hipercze">
    <w:name w:val="Hyperlink"/>
    <w:uiPriority w:val="99"/>
    <w:unhideWhenUsed/>
    <w:rsid w:val="008A0D98"/>
    <w:rPr>
      <w:color w:val="0000FF"/>
      <w:u w:val="single"/>
    </w:rPr>
  </w:style>
  <w:style w:type="character" w:styleId="Pogrubienie">
    <w:name w:val="Strong"/>
    <w:uiPriority w:val="22"/>
    <w:qFormat/>
    <w:locked/>
    <w:rsid w:val="008A0D98"/>
    <w:rPr>
      <w:b/>
      <w:bCs/>
    </w:rPr>
  </w:style>
  <w:style w:type="table" w:styleId="Tabela-Siatka">
    <w:name w:val="Table Grid"/>
    <w:basedOn w:val="Standardowy"/>
    <w:locked/>
    <w:rsid w:val="00C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10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A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0A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A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9E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F79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9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C1D-657A-4CFE-BDC6-F2D5617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odstąpienia od umowy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odstąpienia od umowy</dc:title>
  <dc:subject/>
  <dc:creator>Nomika</dc:creator>
  <cp:keywords/>
  <dc:description/>
  <cp:lastModifiedBy>Marcin Górawski</cp:lastModifiedBy>
  <cp:revision>3</cp:revision>
  <dcterms:created xsi:type="dcterms:W3CDTF">2024-01-09T13:58:00Z</dcterms:created>
  <dcterms:modified xsi:type="dcterms:W3CDTF">2024-01-09T14:09:00Z</dcterms:modified>
</cp:coreProperties>
</file>